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6C14FB" w:rsidRDefault="005E4AE4" w:rsidP="006C14F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20.02.2023</w:t>
      </w:r>
    </w:p>
    <w:p w:rsidR="00FA67F6" w:rsidRPr="006C14FB" w:rsidRDefault="00FA67F6" w:rsidP="006C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6C14FB" w:rsidRDefault="00FA67F6" w:rsidP="006C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F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C14FB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562CE" w:rsidRPr="006C14FB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6C14F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562CE" w:rsidRPr="006C14FB">
        <w:rPr>
          <w:rFonts w:ascii="Times New Roman" w:hAnsi="Times New Roman" w:cs="Times New Roman"/>
          <w:sz w:val="24"/>
          <w:szCs w:val="24"/>
        </w:rPr>
        <w:t>Совета</w:t>
      </w:r>
      <w:r w:rsidRPr="006C14F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6C14FB" w:rsidRDefault="00FA67F6" w:rsidP="006C1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C14FB" w:rsidRDefault="002562CE" w:rsidP="006C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C14F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6C14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C14F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562CE" w:rsidRPr="006C14FB" w:rsidRDefault="002562CE" w:rsidP="006C14F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14FB">
        <w:rPr>
          <w:rFonts w:ascii="Times New Roman" w:hAnsi="Times New Roman"/>
          <w:sz w:val="24"/>
          <w:szCs w:val="24"/>
        </w:rPr>
        <w:t>Общество с ограниченной ответственностью «ИНЖИНИРИНГ ГРУПП» ИНН 6453131820</w:t>
      </w:r>
    </w:p>
    <w:p w:rsidR="002562CE" w:rsidRPr="006C14FB" w:rsidRDefault="002562CE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6C14FB" w:rsidRDefault="00FA67F6" w:rsidP="006C14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6C14F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6C14FB" w:rsidRDefault="00544825" w:rsidP="006C1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6C14F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0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A044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D88E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E3C2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562C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E4AE4"/>
    <w:rsid w:val="005F2FD7"/>
    <w:rsid w:val="0063125B"/>
    <w:rsid w:val="00693203"/>
    <w:rsid w:val="00695536"/>
    <w:rsid w:val="006C14FB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2023-02-20T14:05:00Z</dcterms:created>
  <dcterms:modified xsi:type="dcterms:W3CDTF">2023-02-21T05:26:00Z</dcterms:modified>
</cp:coreProperties>
</file>